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CBED" w14:textId="48AD350D" w:rsidR="00CD46E1" w:rsidRPr="00CD46E1" w:rsidRDefault="00CD46E1" w:rsidP="00CD46E1">
      <w:pPr>
        <w:rPr>
          <w:b/>
          <w:bCs/>
        </w:rPr>
      </w:pPr>
      <w:r w:rsidRPr="00CD46E1">
        <w:rPr>
          <w:b/>
          <w:bCs/>
        </w:rPr>
        <w:t xml:space="preserve">Scat Field Protocol </w:t>
      </w:r>
    </w:p>
    <w:p w14:paraId="4584D5E9" w14:textId="140F2F61" w:rsidR="00CD46E1" w:rsidRDefault="00CD46E1" w:rsidP="00CD46E1"/>
    <w:p w14:paraId="259946A6" w14:textId="0E29F874" w:rsidR="00CD46E1" w:rsidRDefault="00CD46E1" w:rsidP="00CD46E1">
      <w:pPr>
        <w:rPr>
          <w:i/>
          <w:iCs/>
        </w:rPr>
      </w:pPr>
      <w:r>
        <w:rPr>
          <w:i/>
          <w:iCs/>
        </w:rPr>
        <w:t>Materials:</w:t>
      </w:r>
    </w:p>
    <w:p w14:paraId="7F21AE56" w14:textId="4ABE9C08" w:rsidR="00CD46E1" w:rsidRDefault="00CD46E1" w:rsidP="00CD46E1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Gloves *</w:t>
      </w:r>
    </w:p>
    <w:p w14:paraId="25D13F68" w14:textId="0D74C6AF" w:rsidR="00CD46E1" w:rsidRDefault="00CD46E1" w:rsidP="00CD46E1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2.0mL microcentrifuge tubes *</w:t>
      </w:r>
    </w:p>
    <w:p w14:paraId="736BC79D" w14:textId="43307644" w:rsidR="00CD46E1" w:rsidRDefault="00CD46E1" w:rsidP="00CD46E1">
      <w:pPr>
        <w:pStyle w:val="ListParagraph"/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Watman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OmniSwabs</w:t>
      </w:r>
      <w:proofErr w:type="spellEnd"/>
      <w:r>
        <w:rPr>
          <w:i/>
          <w:iCs/>
        </w:rPr>
        <w:t xml:space="preserve"> *</w:t>
      </w:r>
    </w:p>
    <w:p w14:paraId="4F7E5A2B" w14:textId="7CE1D772" w:rsidR="00CD46E1" w:rsidRDefault="00CD46E1" w:rsidP="00CD46E1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</w:t>
      </w:r>
      <w:r w:rsidRPr="00CD46E1">
        <w:rPr>
          <w:i/>
          <w:iCs/>
        </w:rPr>
        <w:t>hosphate buffered saline</w:t>
      </w:r>
      <w:r>
        <w:rPr>
          <w:i/>
          <w:iCs/>
        </w:rPr>
        <w:t xml:space="preserve"> (PBS)</w:t>
      </w:r>
    </w:p>
    <w:p w14:paraId="7F133BED" w14:textId="1E59FD66" w:rsidR="00A0307A" w:rsidRDefault="00A0307A" w:rsidP="00CD46E1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Trash bag for discarded gloves and swab wrappers</w:t>
      </w:r>
    </w:p>
    <w:p w14:paraId="0D58EDCD" w14:textId="2106B414" w:rsidR="00CD46E1" w:rsidRPr="00CD46E1" w:rsidRDefault="00CD46E1" w:rsidP="00CD46E1">
      <w:pPr>
        <w:ind w:left="720"/>
        <w:rPr>
          <w:i/>
          <w:iCs/>
        </w:rPr>
      </w:pPr>
      <w:r w:rsidRPr="00CD46E1">
        <w:rPr>
          <w:i/>
          <w:iCs/>
        </w:rPr>
        <w:t>*</w:t>
      </w:r>
      <w:r>
        <w:rPr>
          <w:i/>
          <w:iCs/>
        </w:rPr>
        <w:t xml:space="preserve"> = need a new one per sample</w:t>
      </w:r>
    </w:p>
    <w:p w14:paraId="62918321" w14:textId="77777777" w:rsidR="00CD46E1" w:rsidRPr="00CD46E1" w:rsidRDefault="00CD46E1" w:rsidP="00CD46E1">
      <w:pPr>
        <w:rPr>
          <w:i/>
          <w:iCs/>
        </w:rPr>
      </w:pPr>
    </w:p>
    <w:p w14:paraId="31400077" w14:textId="44597676" w:rsidR="00CD46E1" w:rsidRDefault="00CD46E1" w:rsidP="00CD46E1">
      <w:pPr>
        <w:pStyle w:val="ListParagraph"/>
        <w:numPr>
          <w:ilvl w:val="0"/>
          <w:numId w:val="1"/>
        </w:numPr>
      </w:pPr>
      <w:r>
        <w:t>Wear gloves</w:t>
      </w:r>
    </w:p>
    <w:p w14:paraId="7F5EA600" w14:textId="77777777" w:rsidR="00CD46E1" w:rsidRDefault="00CD46E1" w:rsidP="00CD46E1">
      <w:pPr>
        <w:pStyle w:val="ListParagraph"/>
        <w:numPr>
          <w:ilvl w:val="0"/>
          <w:numId w:val="1"/>
        </w:numPr>
      </w:pPr>
      <w:r>
        <w:t>Label 2.0ml microcentrifuge tube</w:t>
      </w:r>
    </w:p>
    <w:p w14:paraId="6D1346DB" w14:textId="77777777" w:rsidR="00CD46E1" w:rsidRDefault="00CD46E1" w:rsidP="00CD46E1">
      <w:pPr>
        <w:pStyle w:val="ListParagraph"/>
        <w:numPr>
          <w:ilvl w:val="0"/>
          <w:numId w:val="1"/>
        </w:numPr>
      </w:pPr>
      <w:r>
        <w:t xml:space="preserve">Dip </w:t>
      </w:r>
      <w:r w:rsidRPr="00A12309">
        <w:t xml:space="preserve">Whatman </w:t>
      </w:r>
      <w:proofErr w:type="spellStart"/>
      <w:r w:rsidRPr="00A12309">
        <w:t>OmniSwab</w:t>
      </w:r>
      <w:proofErr w:type="spellEnd"/>
      <w:r>
        <w:t xml:space="preserve"> into PBS to moisten.</w:t>
      </w:r>
    </w:p>
    <w:p w14:paraId="17923F50" w14:textId="77777777" w:rsidR="00CD46E1" w:rsidRDefault="00CD46E1" w:rsidP="00CD46E1">
      <w:pPr>
        <w:pStyle w:val="ListParagraph"/>
        <w:numPr>
          <w:ilvl w:val="0"/>
          <w:numId w:val="1"/>
        </w:numPr>
      </w:pPr>
      <w:r>
        <w:t>Swab entire surface of scat, then eject swab into the labeled 2.0ml tube and close.</w:t>
      </w:r>
    </w:p>
    <w:p w14:paraId="6093AE5C" w14:textId="77777777" w:rsidR="00CD46E1" w:rsidRDefault="00CD46E1" w:rsidP="00CD46E1">
      <w:pPr>
        <w:pStyle w:val="ListParagraph"/>
        <w:numPr>
          <w:ilvl w:val="0"/>
          <w:numId w:val="1"/>
        </w:numPr>
      </w:pPr>
      <w:r>
        <w:t>Change gloves to avoid cross contamination</w:t>
      </w:r>
    </w:p>
    <w:p w14:paraId="1C94F882" w14:textId="77777777" w:rsidR="00CD46E1" w:rsidRPr="00CD46E1" w:rsidRDefault="00CD46E1" w:rsidP="00CD46E1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Open tube at end of day and air-dry overnight </w:t>
      </w:r>
      <w:r w:rsidRPr="00CD46E1">
        <w:rPr>
          <w:color w:val="FF0000"/>
        </w:rPr>
        <w:t>(CRITICAL = Sample will rot if not dried)</w:t>
      </w:r>
    </w:p>
    <w:p w14:paraId="1A0E5B16" w14:textId="77777777" w:rsidR="00CD46E1" w:rsidRDefault="00CD46E1" w:rsidP="00CD46E1">
      <w:pPr>
        <w:pStyle w:val="ListParagraph"/>
        <w:numPr>
          <w:ilvl w:val="0"/>
          <w:numId w:val="1"/>
        </w:numPr>
      </w:pPr>
      <w:r>
        <w:t xml:space="preserve">Freeze the next morning </w:t>
      </w:r>
      <w:r w:rsidRPr="00CD46E1">
        <w:rPr>
          <w:color w:val="FF0000"/>
        </w:rPr>
        <w:t>(ALSO CRITICAL)</w:t>
      </w:r>
    </w:p>
    <w:p w14:paraId="33C915E3" w14:textId="18BCCB12" w:rsidR="00CD46E1" w:rsidRDefault="00CD46E1" w:rsidP="00CD46E1">
      <w:pPr>
        <w:pStyle w:val="ListParagraph"/>
        <w:numPr>
          <w:ilvl w:val="0"/>
          <w:numId w:val="1"/>
        </w:numPr>
      </w:pPr>
      <w:r>
        <w:t>Deliver to Cramer Fish Science as soon as possible.  DNA in scat is degrading even in the freezer so immediate DNA extraction will greatly improve success.</w:t>
      </w:r>
    </w:p>
    <w:p w14:paraId="1DC72BE9" w14:textId="65F84EE6" w:rsidR="00A13FDA" w:rsidRDefault="00A13FDA" w:rsidP="00A13FDA"/>
    <w:p w14:paraId="01F7AE24" w14:textId="379FACA6" w:rsidR="00A13FDA" w:rsidRDefault="00A13FDA" w:rsidP="00A13FDA">
      <w:r>
        <w:t>(Freezing whole scat is not recommended but we will accept samples collected in this manner.  We will swab samples at time of arr</w:t>
      </w:r>
      <w:bookmarkStart w:id="0" w:name="_GoBack"/>
      <w:bookmarkEnd w:id="0"/>
      <w:r>
        <w:t>ival to best preserve DNA).</w:t>
      </w:r>
    </w:p>
    <w:p w14:paraId="45F62568" w14:textId="77777777" w:rsidR="003F49D3" w:rsidRDefault="003F49D3"/>
    <w:sectPr w:rsidR="003F49D3" w:rsidSect="00ED3D03">
      <w:headerReference w:type="default" r:id="rId8"/>
      <w:footerReference w:type="default" r:id="rId9"/>
      <w:pgSz w:w="12240" w:h="15840"/>
      <w:pgMar w:top="576" w:right="1080" w:bottom="38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8F8B" w14:textId="77777777" w:rsidR="00192D3C" w:rsidRDefault="00192D3C" w:rsidP="003F49D3">
      <w:r>
        <w:separator/>
      </w:r>
    </w:p>
  </w:endnote>
  <w:endnote w:type="continuationSeparator" w:id="0">
    <w:p w14:paraId="18A0DCE9" w14:textId="77777777" w:rsidR="00192D3C" w:rsidRDefault="00192D3C" w:rsidP="003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0608" w14:textId="20EBECAA" w:rsidR="00ED3D03" w:rsidRDefault="00ED3D03" w:rsidP="00ED3D03">
    <w:pPr>
      <w:spacing w:before="272" w:line="170" w:lineRule="exact"/>
      <w:jc w:val="center"/>
      <w:textAlignment w:val="baseline"/>
      <w:rPr>
        <w:rFonts w:eastAsia="Times New Roman"/>
        <w:color w:val="000000"/>
        <w:spacing w:val="4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61282" wp14:editId="46E101C2">
              <wp:simplePos x="0" y="0"/>
              <wp:positionH relativeFrom="page">
                <wp:posOffset>685800</wp:posOffset>
              </wp:positionH>
              <wp:positionV relativeFrom="page">
                <wp:posOffset>9274810</wp:posOffset>
              </wp:positionV>
              <wp:extent cx="6414135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E376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30.3pt" to="559.0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" strokeweight=".7pt">
              <w10:wrap anchorx="page" anchory="page"/>
            </v:line>
          </w:pict>
        </mc:Fallback>
      </mc:AlternateContent>
    </w:r>
    <w:r>
      <w:rPr>
        <w:rFonts w:eastAsia="Times New Roman"/>
        <w:color w:val="000000"/>
        <w:spacing w:val="4"/>
        <w:sz w:val="15"/>
      </w:rPr>
      <w:t xml:space="preserve">Fish Biology • </w:t>
    </w:r>
    <w:r w:rsidR="00224992">
      <w:rPr>
        <w:rFonts w:eastAsia="Times New Roman"/>
        <w:color w:val="000000"/>
        <w:spacing w:val="4"/>
        <w:sz w:val="15"/>
      </w:rPr>
      <w:t xml:space="preserve">Habitat Restoration </w:t>
    </w:r>
    <w:r>
      <w:rPr>
        <w:rFonts w:eastAsia="Times New Roman"/>
        <w:color w:val="000000"/>
        <w:spacing w:val="4"/>
        <w:sz w:val="15"/>
      </w:rPr>
      <w:t xml:space="preserve">• </w:t>
    </w:r>
    <w:r w:rsidR="00224992">
      <w:rPr>
        <w:rFonts w:eastAsia="Times New Roman"/>
        <w:color w:val="000000"/>
        <w:spacing w:val="4"/>
        <w:sz w:val="15"/>
      </w:rPr>
      <w:t>Genetics</w:t>
    </w:r>
    <w:r>
      <w:rPr>
        <w:rFonts w:eastAsia="Times New Roman"/>
        <w:color w:val="000000"/>
        <w:spacing w:val="4"/>
        <w:sz w:val="15"/>
      </w:rPr>
      <w:t xml:space="preserve"> • </w:t>
    </w:r>
    <w:r w:rsidR="00224992">
      <w:rPr>
        <w:rFonts w:eastAsia="Times New Roman"/>
        <w:color w:val="000000"/>
        <w:spacing w:val="4"/>
        <w:sz w:val="15"/>
      </w:rPr>
      <w:t>Biostatistics</w:t>
    </w:r>
    <w:r>
      <w:rPr>
        <w:rFonts w:eastAsia="Times New Roman"/>
        <w:color w:val="000000"/>
        <w:spacing w:val="4"/>
        <w:sz w:val="15"/>
      </w:rPr>
      <w:t xml:space="preserve"> • </w:t>
    </w:r>
    <w:r w:rsidR="00224992">
      <w:rPr>
        <w:rFonts w:eastAsia="Times New Roman"/>
        <w:color w:val="000000"/>
        <w:spacing w:val="4"/>
        <w:sz w:val="15"/>
      </w:rPr>
      <w:t>Simulation Modeling</w:t>
    </w:r>
    <w:r>
      <w:rPr>
        <w:rFonts w:eastAsia="Times New Roman"/>
        <w:color w:val="000000"/>
        <w:spacing w:val="4"/>
        <w:sz w:val="15"/>
      </w:rPr>
      <w:t xml:space="preserve"> • </w:t>
    </w:r>
    <w:r w:rsidR="00224992">
      <w:rPr>
        <w:rFonts w:eastAsia="Times New Roman"/>
        <w:color w:val="000000"/>
        <w:spacing w:val="4"/>
        <w:sz w:val="15"/>
      </w:rPr>
      <w:t>Ecology</w:t>
    </w:r>
    <w:r>
      <w:rPr>
        <w:rFonts w:eastAsia="Times New Roman"/>
        <w:color w:val="000000"/>
        <w:spacing w:val="4"/>
        <w:sz w:val="15"/>
      </w:rPr>
      <w:t xml:space="preserve"> • </w:t>
    </w:r>
    <w:r w:rsidR="00224992">
      <w:rPr>
        <w:rFonts w:eastAsia="Times New Roman"/>
        <w:color w:val="000000"/>
        <w:spacing w:val="4"/>
        <w:sz w:val="15"/>
      </w:rPr>
      <w:t xml:space="preserve">Hydrology </w:t>
    </w:r>
    <w:r>
      <w:rPr>
        <w:rFonts w:eastAsia="Times New Roman"/>
        <w:color w:val="000000"/>
        <w:spacing w:val="4"/>
        <w:sz w:val="15"/>
      </w:rPr>
      <w:t xml:space="preserve">• </w:t>
    </w:r>
    <w:r w:rsidR="00224992">
      <w:rPr>
        <w:rFonts w:eastAsia="Times New Roman"/>
        <w:color w:val="000000"/>
        <w:spacing w:val="4"/>
        <w:sz w:val="15"/>
      </w:rPr>
      <w:t>Geomorphology</w:t>
    </w:r>
  </w:p>
  <w:p w14:paraId="5EA51A13" w14:textId="77777777" w:rsidR="00ED3D03" w:rsidRDefault="00ED3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6734" w14:textId="77777777" w:rsidR="00192D3C" w:rsidRDefault="00192D3C" w:rsidP="003F49D3">
      <w:r>
        <w:separator/>
      </w:r>
    </w:p>
  </w:footnote>
  <w:footnote w:type="continuationSeparator" w:id="0">
    <w:p w14:paraId="62C19527" w14:textId="77777777" w:rsidR="00192D3C" w:rsidRDefault="00192D3C" w:rsidP="003F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2"/>
      <w:gridCol w:w="5458"/>
    </w:tblGrid>
    <w:tr w:rsidR="003F49D3" w14:paraId="71BD85D3" w14:textId="77777777" w:rsidTr="00BD4020">
      <w:trPr>
        <w:trHeight w:hRule="exact" w:val="1170"/>
      </w:trPr>
      <w:tc>
        <w:tcPr>
          <w:tcW w:w="4642" w:type="dxa"/>
          <w:tcBorders>
            <w:top w:val="none" w:sz="0" w:space="0" w:color="000000"/>
            <w:left w:val="none" w:sz="0" w:space="0" w:color="000000"/>
            <w:bottom w:val="none" w:sz="0" w:space="0" w:color="000000"/>
          </w:tcBorders>
        </w:tcPr>
        <w:p w14:paraId="688FF795" w14:textId="31B47C66" w:rsidR="003F49D3" w:rsidRDefault="00CD46E1" w:rsidP="00ED3D03">
          <w:pPr>
            <w:tabs>
              <w:tab w:val="left" w:pos="0"/>
            </w:tabs>
            <w:spacing w:before="40" w:after="23"/>
            <w:jc w:val="center"/>
            <w:textAlignment w:val="baselin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7D9E83F" wp14:editId="3DFED158">
                <wp:simplePos x="0" y="0"/>
                <wp:positionH relativeFrom="margin">
                  <wp:posOffset>-219075</wp:posOffset>
                </wp:positionH>
                <wp:positionV relativeFrom="paragraph">
                  <wp:posOffset>-85725</wp:posOffset>
                </wp:positionV>
                <wp:extent cx="2171700" cy="754235"/>
                <wp:effectExtent l="0" t="0" r="0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5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A7AD05F" wp14:editId="15077500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</wp:posOffset>
                </wp:positionV>
                <wp:extent cx="2286000" cy="619125"/>
                <wp:effectExtent l="0" t="0" r="0" b="9525"/>
                <wp:wrapNone/>
                <wp:docPr id="2" name="Picture 2" descr="C:\Users\aimeeg\AppData\Local\Microsoft\Windows\INetCacheContent.Word\CFS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aimeeg\AppData\Local\Microsoft\Windows\INetCacheContent.Word\CF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03407AEB" w14:textId="044CB19D" w:rsidR="00B313CA" w:rsidRDefault="00B313CA" w:rsidP="00BD4020">
          <w:pPr>
            <w:spacing w:line="192" w:lineRule="exact"/>
            <w:ind w:right="6"/>
            <w:jc w:val="right"/>
            <w:textAlignment w:val="baseline"/>
            <w:rPr>
              <w:rFonts w:ascii="Arial" w:eastAsia="Arial" w:hAnsi="Arial"/>
              <w:color w:val="808080"/>
              <w:sz w:val="17"/>
            </w:rPr>
          </w:pPr>
          <w:r>
            <w:rPr>
              <w:rFonts w:ascii="Arial" w:eastAsia="Arial" w:hAnsi="Arial"/>
              <w:color w:val="808080"/>
              <w:sz w:val="17"/>
            </w:rPr>
            <w:t>3300 Industrial Blvd., Suite 100</w:t>
          </w:r>
        </w:p>
        <w:p w14:paraId="2F873C75" w14:textId="77777777" w:rsidR="00B313CA" w:rsidRDefault="00B313CA" w:rsidP="00BD4020">
          <w:pPr>
            <w:spacing w:line="192" w:lineRule="exact"/>
            <w:ind w:right="6"/>
            <w:jc w:val="right"/>
            <w:textAlignment w:val="baseline"/>
            <w:rPr>
              <w:rFonts w:ascii="Arial" w:eastAsia="Arial" w:hAnsi="Arial"/>
              <w:color w:val="808080"/>
              <w:sz w:val="17"/>
            </w:rPr>
          </w:pPr>
          <w:r>
            <w:rPr>
              <w:rFonts w:ascii="Arial" w:eastAsia="Arial" w:hAnsi="Arial"/>
              <w:color w:val="808080"/>
              <w:sz w:val="17"/>
            </w:rPr>
            <w:t>West Sacramento, CA  95602</w:t>
          </w:r>
        </w:p>
        <w:p w14:paraId="0F1C6071" w14:textId="04563C58" w:rsidR="00CD46E1" w:rsidRDefault="00CD46E1" w:rsidP="00BD4020">
          <w:pPr>
            <w:spacing w:line="192" w:lineRule="exact"/>
            <w:ind w:right="6"/>
            <w:jc w:val="right"/>
            <w:textAlignment w:val="baseline"/>
            <w:rPr>
              <w:rFonts w:ascii="Arial" w:eastAsia="Arial" w:hAnsi="Arial"/>
              <w:color w:val="808080"/>
              <w:sz w:val="17"/>
            </w:rPr>
          </w:pPr>
          <w:r>
            <w:rPr>
              <w:rFonts w:ascii="Arial" w:eastAsia="Arial" w:hAnsi="Arial"/>
              <w:color w:val="808080"/>
              <w:sz w:val="17"/>
            </w:rPr>
            <w:t>www.genidaqs.com</w:t>
          </w:r>
        </w:p>
        <w:p w14:paraId="4DD14E81" w14:textId="73B202A5" w:rsidR="003F49D3" w:rsidRDefault="009F6F51" w:rsidP="00BD4020">
          <w:pPr>
            <w:spacing w:line="192" w:lineRule="exact"/>
            <w:ind w:right="6"/>
            <w:jc w:val="right"/>
            <w:textAlignment w:val="baseline"/>
            <w:rPr>
              <w:rFonts w:ascii="Arial" w:eastAsia="Arial" w:hAnsi="Arial"/>
              <w:color w:val="808080"/>
              <w:sz w:val="17"/>
            </w:rPr>
          </w:pPr>
          <w:r>
            <w:rPr>
              <w:rFonts w:ascii="Arial" w:eastAsia="Arial" w:hAnsi="Arial"/>
              <w:color w:val="808080"/>
              <w:sz w:val="17"/>
            </w:rPr>
            <w:t>www.fishsciences.net</w:t>
          </w:r>
          <w:r w:rsidR="003F49D3">
            <w:rPr>
              <w:rFonts w:ascii="Arial" w:eastAsia="Arial" w:hAnsi="Arial"/>
              <w:color w:val="808080"/>
              <w:sz w:val="17"/>
            </w:rPr>
            <w:t xml:space="preserve"> </w:t>
          </w:r>
        </w:p>
      </w:tc>
    </w:tr>
  </w:tbl>
  <w:p w14:paraId="0EC3DD20" w14:textId="14A24B51" w:rsidR="003F49D3" w:rsidRDefault="00192D3C" w:rsidP="003F49D3">
    <w:pPr>
      <w:pStyle w:val="Header"/>
    </w:pPr>
    <w:r>
      <w:pict w14:anchorId="0BFF016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7202"/>
    <w:multiLevelType w:val="hybridMultilevel"/>
    <w:tmpl w:val="0A885A9E"/>
    <w:lvl w:ilvl="0" w:tplc="EE282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4CF3"/>
    <w:multiLevelType w:val="hybridMultilevel"/>
    <w:tmpl w:val="782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D3"/>
    <w:rsid w:val="000849F8"/>
    <w:rsid w:val="00192D3C"/>
    <w:rsid w:val="001A7201"/>
    <w:rsid w:val="001D2F85"/>
    <w:rsid w:val="00224992"/>
    <w:rsid w:val="003F49D3"/>
    <w:rsid w:val="00590885"/>
    <w:rsid w:val="005B2931"/>
    <w:rsid w:val="0073358D"/>
    <w:rsid w:val="009D7398"/>
    <w:rsid w:val="009F6F51"/>
    <w:rsid w:val="00A0307A"/>
    <w:rsid w:val="00A13FDA"/>
    <w:rsid w:val="00AF2A6C"/>
    <w:rsid w:val="00B313CA"/>
    <w:rsid w:val="00BD4020"/>
    <w:rsid w:val="00BF63DF"/>
    <w:rsid w:val="00C73C68"/>
    <w:rsid w:val="00C865D7"/>
    <w:rsid w:val="00CD46E1"/>
    <w:rsid w:val="00ED3D03"/>
    <w:rsid w:val="00F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BC199"/>
  <w14:defaultImageDpi w14:val="300"/>
  <w15:docId w15:val="{A907362A-B342-4971-AC36-235A291A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D3"/>
  </w:style>
  <w:style w:type="paragraph" w:styleId="Footer">
    <w:name w:val="footer"/>
    <w:basedOn w:val="Normal"/>
    <w:link w:val="FooterChar"/>
    <w:uiPriority w:val="99"/>
    <w:unhideWhenUsed/>
    <w:rsid w:val="003F4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D3"/>
  </w:style>
  <w:style w:type="paragraph" w:styleId="BalloonText">
    <w:name w:val="Balloon Text"/>
    <w:basedOn w:val="Normal"/>
    <w:link w:val="BalloonTextChar"/>
    <w:uiPriority w:val="99"/>
    <w:semiHidden/>
    <w:unhideWhenUsed/>
    <w:rsid w:val="003F4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6E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67D8-CA97-44D3-9479-FFEC8A8F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Cramer Fish Sciences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Merz</dc:creator>
  <cp:keywords/>
  <dc:description/>
  <cp:lastModifiedBy>Cheryl Dean</cp:lastModifiedBy>
  <cp:revision>4</cp:revision>
  <dcterms:created xsi:type="dcterms:W3CDTF">2019-06-27T23:17:00Z</dcterms:created>
  <dcterms:modified xsi:type="dcterms:W3CDTF">2019-06-27T23:23:00Z</dcterms:modified>
</cp:coreProperties>
</file>